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8"/>
        <w:gridCol w:w="5693"/>
        <w:gridCol w:w="1908"/>
      </w:tblGrid>
      <w:tr w:rsidR="00A44D87" w:rsidRPr="00886714" w:rsidTr="00886714">
        <w:tc>
          <w:tcPr>
            <w:tcW w:w="2530" w:type="dxa"/>
            <w:shd w:val="clear" w:color="auto" w:fill="D99594"/>
          </w:tcPr>
          <w:p w:rsidR="00A44D87" w:rsidRPr="00886714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359" w:type="dxa"/>
            <w:gridSpan w:val="2"/>
            <w:shd w:val="clear" w:color="auto" w:fill="D99594"/>
          </w:tcPr>
          <w:p w:rsidR="00A44D87" w:rsidRPr="00886714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886714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886714" w:rsidTr="00886714">
        <w:tc>
          <w:tcPr>
            <w:tcW w:w="2530" w:type="dxa"/>
            <w:shd w:val="clear" w:color="auto" w:fill="auto"/>
          </w:tcPr>
          <w:p w:rsidR="00F03F65" w:rsidRPr="00886714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886714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886714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7359" w:type="dxa"/>
            <w:gridSpan w:val="2"/>
            <w:shd w:val="clear" w:color="auto" w:fill="auto"/>
          </w:tcPr>
          <w:p w:rsidR="00F03F65" w:rsidRPr="00886714" w:rsidRDefault="005C5D4E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58. Turizam i trgovina u Hrvatskoj</w:t>
            </w:r>
          </w:p>
        </w:tc>
      </w:tr>
      <w:tr w:rsidR="00F03F65" w:rsidRPr="00886714" w:rsidTr="00886714">
        <w:tc>
          <w:tcPr>
            <w:tcW w:w="2530" w:type="dxa"/>
            <w:shd w:val="clear" w:color="auto" w:fill="auto"/>
          </w:tcPr>
          <w:p w:rsidR="00F03F65" w:rsidRPr="00886714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7359" w:type="dxa"/>
            <w:gridSpan w:val="2"/>
            <w:shd w:val="clear" w:color="auto" w:fill="auto"/>
          </w:tcPr>
          <w:p w:rsidR="00F03F65" w:rsidRPr="00886714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886714" w:rsidTr="00886714">
        <w:tc>
          <w:tcPr>
            <w:tcW w:w="2530" w:type="dxa"/>
            <w:shd w:val="clear" w:color="auto" w:fill="auto"/>
          </w:tcPr>
          <w:p w:rsidR="00551CEF" w:rsidRPr="00886714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88671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886714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359" w:type="dxa"/>
            <w:gridSpan w:val="2"/>
            <w:shd w:val="clear" w:color="auto" w:fill="auto"/>
          </w:tcPr>
          <w:p w:rsidR="00F03F65" w:rsidRPr="00886714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886714" w:rsidTr="00886714">
        <w:trPr>
          <w:trHeight w:val="588"/>
        </w:trPr>
        <w:tc>
          <w:tcPr>
            <w:tcW w:w="2530" w:type="dxa"/>
            <w:shd w:val="clear" w:color="auto" w:fill="E5B8B7"/>
          </w:tcPr>
          <w:p w:rsidR="007A34FA" w:rsidRPr="0088671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886714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886714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886714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886714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5381" w:type="dxa"/>
            <w:shd w:val="clear" w:color="auto" w:fill="E5B8B7"/>
          </w:tcPr>
          <w:p w:rsidR="007A34FA" w:rsidRPr="0088671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886714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E5B8B7"/>
          </w:tcPr>
          <w:p w:rsidR="007A34FA" w:rsidRPr="0088671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86714" w:rsidTr="00886714">
        <w:trPr>
          <w:trHeight w:val="1627"/>
        </w:trPr>
        <w:tc>
          <w:tcPr>
            <w:tcW w:w="2530" w:type="dxa"/>
            <w:shd w:val="clear" w:color="auto" w:fill="auto"/>
          </w:tcPr>
          <w:p w:rsidR="00CC3F70" w:rsidRPr="00886714" w:rsidRDefault="005C5D4E" w:rsidP="005C5D4E">
            <w:pPr>
              <w:rPr>
                <w:rFonts w:ascii="Barlow SK" w:hAnsi="Barlow SK" w:cs="Calibri"/>
                <w:sz w:val="20"/>
                <w:szCs w:val="20"/>
                <w:lang w:val="en-US"/>
              </w:rPr>
            </w:pPr>
            <w:r w:rsidRPr="00886714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>GEO OŠ C.B.6.2.</w:t>
            </w:r>
            <w:r w:rsidRPr="00886714">
              <w:rPr>
                <w:rFonts w:ascii="Barlow SK" w:hAnsi="Barlow SK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analizira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podatke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gospodarskoj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razvijenosti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procjenjuje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stupanj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razvijenosti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države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te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važnost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usklađivanja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gospodarskoga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napretka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održivoga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razvoja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Hrvatske</w:t>
            </w:r>
            <w:proofErr w:type="spellEnd"/>
            <w:r w:rsidRPr="00886714">
              <w:rPr>
                <w:rFonts w:ascii="Barlow SK" w:hAnsi="Barlow SK" w:cs="Calibri"/>
                <w:sz w:val="20"/>
                <w:szCs w:val="20"/>
                <w:lang w:val="en-US"/>
              </w:rPr>
              <w:t>.</w:t>
            </w:r>
          </w:p>
          <w:p w:rsidR="005C5D4E" w:rsidRPr="00886714" w:rsidRDefault="005C5D4E" w:rsidP="005C5D4E">
            <w:pPr>
              <w:numPr>
                <w:ilvl w:val="0"/>
                <w:numId w:val="22"/>
              </w:numPr>
              <w:ind w:left="357" w:hanging="357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objašnjava važnost prometa i trgovine za gospodarstvo zavičaja i Hrvatske u okvirima održivoga razvoja</w:t>
            </w: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8671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auto"/>
          </w:tcPr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lastRenderedPageBreak/>
              <w:t xml:space="preserve">radom u paru </w:t>
            </w: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rješava </w:t>
            </w:r>
            <w:r w:rsidRPr="00886714">
              <w:rPr>
                <w:rFonts w:ascii="Barlow SK" w:hAnsi="Barlow SK" w:cs="Calibri"/>
                <w:sz w:val="20"/>
                <w:szCs w:val="20"/>
              </w:rPr>
              <w:t>zadatke (anagrame) izrađene u digitalnom alatu Wordwall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886714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https://wordwall.net/hr/resource/1603472</w:t>
              </w:r>
            </w:hyperlink>
          </w:p>
          <w:p w:rsidR="0065074D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zapisuje</w:t>
            </w:r>
            <w:r w:rsidRPr="00886714">
              <w:rPr>
                <w:rFonts w:ascii="Barlow SK" w:hAnsi="Barlow SK" w:cs="Calibri"/>
                <w:sz w:val="20"/>
                <w:szCs w:val="20"/>
              </w:rPr>
              <w:t xml:space="preserve"> naslov nastavne jedinice u bilježnicu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sluša </w:t>
            </w:r>
            <w:r w:rsidRPr="00886714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upute učitelja/ice o načinu rada na interaktivnoj slici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radom u paru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rješava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zadatke izrađene u digitalnom alatu Genialy.ly i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piše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bilješke u bilježnicu</w:t>
            </w:r>
          </w:p>
          <w:p w:rsidR="005C5D4E" w:rsidRPr="00886714" w:rsidRDefault="005C5D4E" w:rsidP="005C5D4E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886714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https://view.genial.ly/5e9c763ef69c430d82669cd2/interactive-image-interactive-image</w:t>
              </w:r>
            </w:hyperlink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analizira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tematsku kartu </w:t>
            </w:r>
            <w:r w:rsidRPr="00886714"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  <w:t xml:space="preserve">Uzdužni i poprečni pravci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 udžbeniku na str.141.</w:t>
            </w:r>
            <w:r w:rsidRPr="00886714"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  <w:t xml:space="preserve"> te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opisuje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prometno-geografski položaj Hrvatske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definira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pojam tranzitna država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analizira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tematsku kartu </w:t>
            </w:r>
            <w:r w:rsidRPr="00886714"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  <w:t xml:space="preserve">Uzdužni i poprečni prometni pravci u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udžbeniku na str. 141</w:t>
            </w:r>
            <w:r w:rsidRPr="00886714"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te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imenuje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pokazuje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 geografskoj karti Hrvatske u atlasu uzdužne i poprečene prometne pravce koji prolaze kroz Hrvatsku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prema uputi učitelja/ice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pretražuje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mrežne stranice Ministarstva mora, prometa i infrastrukture i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pronalazi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imena zračnih luka</w:t>
            </w:r>
          </w:p>
          <w:p w:rsidR="005C5D4E" w:rsidRPr="00886714" w:rsidRDefault="005C5D4E" w:rsidP="005C5D4E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10" w:history="1">
              <w:r w:rsidRPr="00886714">
                <w:rPr>
                  <w:rStyle w:val="Hyperlink"/>
                  <w:rFonts w:ascii="Barlow SK" w:eastAsia="Calibri" w:hAnsi="Barlow SK" w:cs="Calibri"/>
                  <w:sz w:val="20"/>
                  <w:szCs w:val="20"/>
                  <w:lang w:eastAsia="en-US"/>
                </w:rPr>
                <w:t>http://mppi.hr/default.aspx?id=416</w:t>
              </w:r>
            </w:hyperlink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izdvaja i pokazuje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 geografskoj karti Hrvatske u atlasu manje zračne luke Hrvatske koje imaju promet u ljetnim mjesecima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analizira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tematsku kartu </w:t>
            </w:r>
            <w:r w:rsidRPr="00886714"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  <w:t>Morske luke Hrvatske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imenuje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pokazuje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na geografskoj karti Hrvatske u atlasu  morske luke 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prema uputi učitelja/ice 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pronalazi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podatke o prometu u morskim lukama te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imenuje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morsku luku s najvećim putničkim prometom</w:t>
            </w:r>
          </w:p>
          <w:p w:rsidR="005C5D4E" w:rsidRPr="00886714" w:rsidRDefault="005C5D4E" w:rsidP="005C5D4E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11" w:history="1">
              <w:r w:rsidRPr="00886714">
                <w:rPr>
                  <w:rStyle w:val="Hyperlink"/>
                  <w:rFonts w:ascii="Barlow SK" w:eastAsia="Calibri" w:hAnsi="Barlow SK" w:cs="Calibri"/>
                  <w:sz w:val="20"/>
                  <w:szCs w:val="20"/>
                  <w:lang w:eastAsia="en-US"/>
                </w:rPr>
                <w:t>https://www.dzs.hr/Hrv_Eng/publication/2019/05-01-02_04_2019.htm</w:t>
              </w:r>
            </w:hyperlink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analizira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tematsku kartu </w:t>
            </w:r>
            <w:r w:rsidRPr="00886714"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  <w:t>Riječni promet u Hrvatskoj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imenuje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pokazuje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 geografskoj karti Hrvatske u atlasu riječne luke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zapisuje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 bilježnicu ostale vrste prometa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čita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tekst u udžbeniku na str. 142. 143. i </w:t>
            </w: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zapisuje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bilješke u bilježnicu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analizira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podatke u tablici i navodi imena država s kojima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>Hrvatska najviše trguje</w:t>
            </w:r>
          </w:p>
          <w:p w:rsidR="005C5D4E" w:rsidRPr="00886714" w:rsidRDefault="005C5D4E" w:rsidP="005C5D4E">
            <w:pPr>
              <w:numPr>
                <w:ilvl w:val="0"/>
                <w:numId w:val="21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opisuje </w:t>
            </w:r>
            <w:r w:rsidRPr="00886714">
              <w:rPr>
                <w:rFonts w:ascii="Barlow SK" w:hAnsi="Barlow SK" w:cs="Calibri"/>
                <w:sz w:val="20"/>
                <w:szCs w:val="20"/>
              </w:rPr>
              <w:t>važnost bankarstva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prezentira </w:t>
            </w:r>
            <w:r w:rsidRPr="00886714">
              <w:rPr>
                <w:rFonts w:ascii="Barlow SK" w:hAnsi="Barlow SK" w:cs="Calibri"/>
                <w:sz w:val="20"/>
                <w:szCs w:val="20"/>
              </w:rPr>
              <w:t>svoje bilješke</w:t>
            </w:r>
          </w:p>
          <w:p w:rsidR="005C5D4E" w:rsidRPr="00886714" w:rsidRDefault="005C5D4E" w:rsidP="005C5D4E">
            <w:pPr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 xml:space="preserve">učitelju/ici i ostalim učenicima u razredu te ih po potrebi </w:t>
            </w: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korigira</w:t>
            </w:r>
            <w:r w:rsidRPr="00886714">
              <w:rPr>
                <w:rFonts w:ascii="Barlow SK" w:hAnsi="Barlow SK" w:cs="Calibri"/>
                <w:sz w:val="20"/>
                <w:szCs w:val="20"/>
              </w:rPr>
              <w:t>/</w:t>
            </w: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dopunjuje</w:t>
            </w:r>
          </w:p>
          <w:p w:rsidR="005C5D4E" w:rsidRPr="00886714" w:rsidRDefault="005C5D4E" w:rsidP="005C5D4E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ispunjava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listu procjene rada u paru</w:t>
            </w:r>
          </w:p>
          <w:p w:rsidR="005C5D4E" w:rsidRPr="00886714" w:rsidRDefault="005C5D4E" w:rsidP="005C5D4E">
            <w:pPr>
              <w:numPr>
                <w:ilvl w:val="0"/>
                <w:numId w:val="24"/>
              </w:numPr>
              <w:ind w:left="0" w:hanging="357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5C5D4E" w:rsidRPr="00886714" w:rsidRDefault="005C5D4E" w:rsidP="005C5D4E">
            <w:pPr>
              <w:numPr>
                <w:ilvl w:val="0"/>
                <w:numId w:val="27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886714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886714" w:rsidRDefault="005C5D4E" w:rsidP="005C5D4E">
            <w:pPr>
              <w:numPr>
                <w:ilvl w:val="0"/>
                <w:numId w:val="27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886714">
              <w:rPr>
                <w:rFonts w:ascii="Barlow SK" w:hAnsi="Barlow SK" w:cs="Calibri"/>
                <w:bCs/>
                <w:sz w:val="20"/>
                <w:szCs w:val="20"/>
              </w:rPr>
              <w:t>lista procjene rada u paru (Prilog 1.)</w:t>
            </w:r>
          </w:p>
        </w:tc>
      </w:tr>
    </w:tbl>
    <w:p w:rsidR="00F03F65" w:rsidRPr="00886714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886714" w:rsidTr="00F3682C">
        <w:tc>
          <w:tcPr>
            <w:tcW w:w="9889" w:type="dxa"/>
            <w:shd w:val="clear" w:color="auto" w:fill="auto"/>
          </w:tcPr>
          <w:p w:rsidR="00692898" w:rsidRPr="00886714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5C5D4E" w:rsidRPr="00886714" w:rsidRDefault="005C5D4E" w:rsidP="005C5D4E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: Osobni i socijalni razvoj, Učiti kako učiti, Održivi razvoj, Uporaba informacijske i komunikacijske tehnologije Hrvatski jezik, </w:t>
            </w:r>
          </w:p>
          <w:p w:rsidR="005C5D4E" w:rsidRPr="00886714" w:rsidRDefault="005C5D4E" w:rsidP="005C5D4E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5C5D4E" w:rsidRPr="00886714" w:rsidRDefault="005C5D4E" w:rsidP="005C5D4E">
            <w:pPr>
              <w:numPr>
                <w:ilvl w:val="0"/>
                <w:numId w:val="30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5C5D4E" w:rsidRPr="00886714" w:rsidRDefault="005C5D4E" w:rsidP="005C5D4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</w:t>
            </w:r>
          </w:p>
          <w:p w:rsidR="005C5D4E" w:rsidRPr="00886714" w:rsidRDefault="005C5D4E" w:rsidP="005C5D4E">
            <w:pPr>
              <w:numPr>
                <w:ilvl w:val="0"/>
                <w:numId w:val="30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5C5D4E" w:rsidRPr="00886714" w:rsidRDefault="005C5D4E" w:rsidP="005C5D4E">
            <w:pPr>
              <w:numPr>
                <w:ilvl w:val="0"/>
                <w:numId w:val="30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ikt C.3.2. 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samostalno i djelotvorno provodi jednostavno pretraživanje, a uz učiteljevu pomoć složeno pretraživanje informacija u digitalnome okružju.</w:t>
            </w:r>
          </w:p>
          <w:p w:rsidR="005C5D4E" w:rsidRPr="00886714" w:rsidRDefault="005C5D4E" w:rsidP="005C5D4E">
            <w:pPr>
              <w:numPr>
                <w:ilvl w:val="0"/>
                <w:numId w:val="30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odr B.3.1.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Prosuđuje kako različiti oblici djelovanja utječu na održivi razvoj.</w:t>
            </w:r>
          </w:p>
          <w:p w:rsidR="005C5D4E" w:rsidRPr="00886714" w:rsidRDefault="005C5D4E" w:rsidP="005C5D4E">
            <w:pPr>
              <w:numPr>
                <w:ilvl w:val="0"/>
                <w:numId w:val="30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odr C.3.2.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Navodi primjere utjecaja ekonomije na dobrobit.</w:t>
            </w:r>
          </w:p>
          <w:p w:rsidR="006B461C" w:rsidRPr="00886714" w:rsidRDefault="005C5D4E" w:rsidP="005C5D4E">
            <w:pPr>
              <w:numPr>
                <w:ilvl w:val="0"/>
                <w:numId w:val="30"/>
              </w:numPr>
              <w:ind w:left="357" w:hanging="357"/>
              <w:rPr>
                <w:rFonts w:ascii="Barlow SK" w:hAnsi="Barlow SK" w:cs="Calibri"/>
                <w:sz w:val="22"/>
                <w:szCs w:val="22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</w:t>
            </w:r>
            <w:r w:rsidRPr="00886714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 značenje tekst.</w:t>
            </w:r>
          </w:p>
        </w:tc>
      </w:tr>
    </w:tbl>
    <w:p w:rsidR="00692898" w:rsidRPr="00886714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886714" w:rsidTr="00F3682C">
        <w:tc>
          <w:tcPr>
            <w:tcW w:w="9889" w:type="dxa"/>
            <w:shd w:val="clear" w:color="auto" w:fill="auto"/>
          </w:tcPr>
          <w:p w:rsidR="00F03F65" w:rsidRPr="00886714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886714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886714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5C5D4E" w:rsidRPr="00886714" w:rsidRDefault="005C5D4E" w:rsidP="005C5D4E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Promet i trgovina u Hrvatskoj</w:t>
            </w:r>
          </w:p>
          <w:p w:rsidR="005C5D4E" w:rsidRPr="00886714" w:rsidRDefault="005C5D4E" w:rsidP="005C5D4E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ind w:left="357" w:hanging="357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prometno-geografski položaj Hrvatske</w:t>
            </w:r>
          </w:p>
          <w:p w:rsidR="005C5D4E" w:rsidRPr="00886714" w:rsidRDefault="005C5D4E" w:rsidP="005C5D4E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ind w:left="357" w:hanging="357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povoljan-</w:t>
            </w:r>
            <w:r w:rsidRPr="00886714">
              <w:rPr>
                <w:rFonts w:ascii="Barlow SK" w:hAnsi="Barlow SK" w:cs="Calibri"/>
                <w:sz w:val="20"/>
                <w:szCs w:val="20"/>
              </w:rPr>
              <w:t xml:space="preserve"> dodir Srednje, Južne i Jugoistočne Europe</w:t>
            </w:r>
          </w:p>
          <w:p w:rsidR="005C5D4E" w:rsidRPr="00886714" w:rsidRDefault="005C5D4E" w:rsidP="005C5D4E">
            <w:pPr>
              <w:numPr>
                <w:ilvl w:val="0"/>
                <w:numId w:val="31"/>
              </w:numPr>
              <w:spacing w:line="360" w:lineRule="auto"/>
              <w:ind w:left="0" w:hanging="357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prolaze brojni prometni pravci-</w:t>
            </w: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tranzitni položaj</w:t>
            </w:r>
          </w:p>
          <w:p w:rsidR="005C5D4E" w:rsidRPr="00886714" w:rsidRDefault="005C5D4E" w:rsidP="005C5D4E">
            <w:pPr>
              <w:spacing w:line="36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prometni pravci</w:t>
            </w:r>
          </w:p>
          <w:p w:rsidR="005C5D4E" w:rsidRPr="00886714" w:rsidRDefault="005C5D4E" w:rsidP="005C5D4E">
            <w:pPr>
              <w:numPr>
                <w:ilvl w:val="0"/>
                <w:numId w:val="32"/>
              </w:numPr>
              <w:spacing w:after="200"/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uzdužni- </w:t>
            </w:r>
            <w:r w:rsidRPr="00886714">
              <w:rPr>
                <w:rFonts w:ascii="Barlow SK" w:hAnsi="Barlow SK" w:cs="Calibri"/>
                <w:sz w:val="20"/>
                <w:szCs w:val="20"/>
              </w:rPr>
              <w:t>podravski, posavski, jadransko-jonski</w:t>
            </w:r>
          </w:p>
          <w:p w:rsidR="005C5D4E" w:rsidRPr="00886714" w:rsidRDefault="005C5D4E" w:rsidP="005C5D4E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poprečni</w:t>
            </w:r>
            <w:r w:rsidRPr="00886714">
              <w:rPr>
                <w:rFonts w:ascii="Barlow SK" w:hAnsi="Barlow SK" w:cs="Calibri"/>
                <w:sz w:val="20"/>
                <w:szCs w:val="20"/>
              </w:rPr>
              <w:t>- Budimpešta-Zagreb, Rijeka, Beč- Zagreb-Split, Budimpešta- Sarajevo-Ploče</w:t>
            </w:r>
          </w:p>
          <w:p w:rsidR="005C5D4E" w:rsidRPr="00886714" w:rsidRDefault="005C5D4E" w:rsidP="005C5D4E">
            <w:pPr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zračni promet</w:t>
            </w:r>
          </w:p>
          <w:p w:rsidR="005C5D4E" w:rsidRPr="00886714" w:rsidRDefault="005C5D4E" w:rsidP="005C5D4E">
            <w:pPr>
              <w:spacing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zračne luke-  Zagreb (Franjo Tuđman), Zadar, Split, Rijeka (Krk), Pula, Osijek, Mali Lošinj, Dubrovnik, Brač</w:t>
            </w:r>
          </w:p>
          <w:p w:rsidR="005C5D4E" w:rsidRPr="00886714" w:rsidRDefault="005C5D4E" w:rsidP="005C5D4E">
            <w:pPr>
              <w:spacing w:line="36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pomorski promet</w:t>
            </w:r>
          </w:p>
          <w:p w:rsidR="005C5D4E" w:rsidRPr="00886714" w:rsidRDefault="005C5D4E" w:rsidP="005C5D4E">
            <w:pPr>
              <w:spacing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morske luke- Pula, Rijeka (najveći promet), Zadar, Šibenik, Split (najveći putnički promet), Ploče, Dubrovnik</w:t>
            </w:r>
          </w:p>
          <w:p w:rsidR="005C5D4E" w:rsidRPr="00886714" w:rsidRDefault="005C5D4E" w:rsidP="005C5D4E">
            <w:pPr>
              <w:pStyle w:val="NormalWeb"/>
              <w:spacing w:before="0" w:beforeAutospacing="0" w:after="0" w:afterAutospacing="0" w:line="36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riječni promet</w:t>
            </w:r>
          </w:p>
          <w:p w:rsidR="005C5D4E" w:rsidRPr="00886714" w:rsidRDefault="005C5D4E" w:rsidP="005C5D4E">
            <w:pPr>
              <w:pStyle w:val="NormalWeb"/>
              <w:spacing w:before="0" w:beforeAutospacing="0" w:after="0" w:afterAutospacing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riječne luke- Sisak, Slavonski Brod, Županja (Sava)</w:t>
            </w:r>
          </w:p>
          <w:p w:rsidR="005C5D4E" w:rsidRPr="00886714" w:rsidRDefault="005C5D4E" w:rsidP="005C5D4E">
            <w:pPr>
              <w:pStyle w:val="NormalWeb"/>
              <w:spacing w:before="0" w:beforeAutospacing="0" w:after="0" w:afterAutospacing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 xml:space="preserve">                     Osijek (Drava), Vukovar (Dunav)</w:t>
            </w:r>
          </w:p>
          <w:p w:rsidR="005C5D4E" w:rsidRPr="00886714" w:rsidRDefault="005C5D4E" w:rsidP="005C5D4E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360" w:lineRule="auto"/>
              <w:ind w:left="0" w:hanging="357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sz w:val="20"/>
                <w:szCs w:val="20"/>
              </w:rPr>
              <w:t>ostale vrste prometa- telekomunikacijski, cjevovodni, dalekovodi</w:t>
            </w:r>
          </w:p>
          <w:p w:rsidR="005C5D4E" w:rsidRPr="00886714" w:rsidRDefault="005C5D4E" w:rsidP="005C5D4E">
            <w:pPr>
              <w:pStyle w:val="NormalWeb"/>
              <w:spacing w:before="0" w:beforeAutospacing="0" w:after="0" w:afterAutospacing="0" w:line="36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>bankarstvo</w:t>
            </w:r>
          </w:p>
          <w:p w:rsidR="005C5D4E" w:rsidRPr="00886714" w:rsidRDefault="005C5D4E" w:rsidP="005C5D4E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360" w:lineRule="auto"/>
              <w:ind w:left="0" w:hanging="357"/>
              <w:rPr>
                <w:rFonts w:ascii="Barlow SK" w:hAnsi="Barlow SK" w:cs="Calibri"/>
                <w:sz w:val="20"/>
                <w:szCs w:val="20"/>
              </w:rPr>
            </w:pPr>
            <w:r w:rsidRPr="0088671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trgovina- </w:t>
            </w:r>
            <w:r w:rsidRPr="00886714">
              <w:rPr>
                <w:rFonts w:ascii="Barlow SK" w:hAnsi="Barlow SK" w:cs="Calibri"/>
                <w:sz w:val="20"/>
                <w:szCs w:val="20"/>
              </w:rPr>
              <w:t>trgovina na veliko, trgovina na malo</w:t>
            </w:r>
          </w:p>
          <w:p w:rsidR="00D91841" w:rsidRPr="00886714" w:rsidRDefault="00D91841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F03F65" w:rsidRPr="00886714" w:rsidRDefault="00F03F65" w:rsidP="00F03F65">
      <w:pPr>
        <w:rPr>
          <w:rFonts w:ascii="Barlow SK" w:hAnsi="Barlow SK" w:cs="Calibri"/>
        </w:rPr>
      </w:pPr>
    </w:p>
    <w:p w:rsidR="007B2B6F" w:rsidRPr="00886714" w:rsidRDefault="007B2B6F" w:rsidP="00F03F65">
      <w:pPr>
        <w:rPr>
          <w:rFonts w:ascii="Barlow SK" w:hAnsi="Barlow SK" w:cs="Calibri"/>
        </w:rPr>
      </w:pPr>
    </w:p>
    <w:p w:rsidR="009E3CF4" w:rsidRPr="00886714" w:rsidRDefault="009E3CF4">
      <w:pPr>
        <w:rPr>
          <w:rFonts w:ascii="Barlow SK" w:hAnsi="Barlow SK" w:cs="Calibri"/>
        </w:rPr>
      </w:pPr>
    </w:p>
    <w:p w:rsidR="005C5D4E" w:rsidRPr="00886714" w:rsidRDefault="005C5D4E" w:rsidP="005C5D4E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886714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1.  Lista procjene rada u paru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1"/>
        <w:gridCol w:w="1066"/>
        <w:gridCol w:w="1443"/>
        <w:gridCol w:w="1068"/>
      </w:tblGrid>
      <w:tr w:rsidR="005C5D4E" w:rsidRPr="00886714" w:rsidTr="00FE2101">
        <w:tc>
          <w:tcPr>
            <w:tcW w:w="6204" w:type="dxa"/>
            <w:shd w:val="clear" w:color="auto" w:fill="C00000"/>
          </w:tcPr>
          <w:p w:rsidR="005C5D4E" w:rsidRPr="00886714" w:rsidRDefault="005C5D4E" w:rsidP="005C5D4E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TVRDNJA</w:t>
            </w:r>
          </w:p>
        </w:tc>
        <w:tc>
          <w:tcPr>
            <w:tcW w:w="1134" w:type="dxa"/>
            <w:shd w:val="clear" w:color="auto" w:fill="C00000"/>
          </w:tcPr>
          <w:p w:rsidR="005C5D4E" w:rsidRPr="00886714" w:rsidRDefault="005C5D4E" w:rsidP="005C5D4E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992" w:type="dxa"/>
            <w:shd w:val="clear" w:color="auto" w:fill="C00000"/>
          </w:tcPr>
          <w:p w:rsidR="005C5D4E" w:rsidRPr="00886714" w:rsidRDefault="005C5D4E" w:rsidP="005C5D4E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134" w:type="dxa"/>
            <w:shd w:val="clear" w:color="auto" w:fill="C00000"/>
          </w:tcPr>
          <w:p w:rsidR="005C5D4E" w:rsidRPr="00886714" w:rsidRDefault="005C5D4E" w:rsidP="005C5D4E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NE</w:t>
            </w:r>
          </w:p>
        </w:tc>
      </w:tr>
      <w:tr w:rsidR="005C5D4E" w:rsidRPr="00886714" w:rsidTr="00FE2101">
        <w:tc>
          <w:tcPr>
            <w:tcW w:w="6204" w:type="dxa"/>
            <w:shd w:val="clear" w:color="auto" w:fill="E5B8B7" w:themeFill="accent2" w:themeFillTint="66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riješili sve zadatke?</w:t>
            </w:r>
          </w:p>
        </w:tc>
        <w:tc>
          <w:tcPr>
            <w:tcW w:w="1134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C5D4E" w:rsidRPr="00886714" w:rsidTr="00FE2101">
        <w:tc>
          <w:tcPr>
            <w:tcW w:w="6204" w:type="dxa"/>
            <w:shd w:val="clear" w:color="auto" w:fill="E5B8B7" w:themeFill="accent2" w:themeFillTint="66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se prilikom rješavanja zadataka uspješno koristili geografskom kartom Hrvatske i mrežnim stranicama?</w:t>
            </w:r>
          </w:p>
        </w:tc>
        <w:tc>
          <w:tcPr>
            <w:tcW w:w="1134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C5D4E" w:rsidRPr="00886714" w:rsidTr="00FE2101">
        <w:tc>
          <w:tcPr>
            <w:tcW w:w="6204" w:type="dxa"/>
            <w:shd w:val="clear" w:color="auto" w:fill="E5B8B7" w:themeFill="accent2" w:themeFillTint="66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Jesam li zadovoljan/a svojim angažmanom radom u paru?</w:t>
            </w:r>
          </w:p>
        </w:tc>
        <w:tc>
          <w:tcPr>
            <w:tcW w:w="1134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C5D4E" w:rsidRPr="00886714" w:rsidTr="00FE2101">
        <w:tc>
          <w:tcPr>
            <w:tcW w:w="6204" w:type="dxa"/>
            <w:shd w:val="clear" w:color="auto" w:fill="E5B8B7" w:themeFill="accent2" w:themeFillTint="66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oboje pridonijeli podjednako radu u paru?</w:t>
            </w:r>
          </w:p>
        </w:tc>
        <w:tc>
          <w:tcPr>
            <w:tcW w:w="1134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C5D4E" w:rsidRPr="00886714" w:rsidTr="00FE2101">
        <w:tc>
          <w:tcPr>
            <w:tcW w:w="6204" w:type="dxa"/>
            <w:shd w:val="clear" w:color="auto" w:fill="E5B8B7" w:themeFill="accent2" w:themeFillTint="66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8671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li mi se način rada u ovom digitalnom alatu?</w:t>
            </w:r>
          </w:p>
        </w:tc>
        <w:tc>
          <w:tcPr>
            <w:tcW w:w="1134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5D4E" w:rsidRPr="00886714" w:rsidRDefault="005C5D4E" w:rsidP="005C5D4E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9E3CF4" w:rsidRDefault="009E3CF4">
      <w:pPr>
        <w:rPr>
          <w:rFonts w:ascii="Barlow SK" w:hAnsi="Barlow SK" w:cs="Calibri"/>
        </w:rPr>
      </w:pPr>
    </w:p>
    <w:p w:rsidR="00886714" w:rsidRPr="006E0D2D" w:rsidRDefault="00886714" w:rsidP="00886714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lastRenderedPageBreak/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86714" w:rsidRDefault="00886714" w:rsidP="0088671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E7D67" w:rsidRPr="00886714" w:rsidRDefault="008E7D67" w:rsidP="008E7D6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E7D67" w:rsidRPr="00886714" w:rsidRDefault="008E7D67" w:rsidP="008E7D6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E7D67" w:rsidRPr="00886714" w:rsidRDefault="008E7D67" w:rsidP="008E7D6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8E7D67" w:rsidRPr="00886714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710" w:rsidRDefault="00107710" w:rsidP="008D6A58">
      <w:r>
        <w:separator/>
      </w:r>
    </w:p>
  </w:endnote>
  <w:endnote w:type="continuationSeparator" w:id="0">
    <w:p w:rsidR="00107710" w:rsidRDefault="00107710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710" w:rsidRDefault="00107710" w:rsidP="008D6A58">
      <w:r>
        <w:separator/>
      </w:r>
    </w:p>
  </w:footnote>
  <w:footnote w:type="continuationSeparator" w:id="0">
    <w:p w:rsidR="00107710" w:rsidRDefault="00107710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7B88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A5009"/>
    <w:multiLevelType w:val="hybridMultilevel"/>
    <w:tmpl w:val="4E68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77DAE"/>
    <w:multiLevelType w:val="hybridMultilevel"/>
    <w:tmpl w:val="220A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B800196"/>
    <w:multiLevelType w:val="hybridMultilevel"/>
    <w:tmpl w:val="4B88F3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2">
    <w:nsid w:val="337A0D0C"/>
    <w:multiLevelType w:val="hybridMultilevel"/>
    <w:tmpl w:val="0260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55046"/>
    <w:multiLevelType w:val="hybridMultilevel"/>
    <w:tmpl w:val="845C6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1393F"/>
    <w:multiLevelType w:val="hybridMultilevel"/>
    <w:tmpl w:val="C97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D5E22"/>
    <w:multiLevelType w:val="hybridMultilevel"/>
    <w:tmpl w:val="1D908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5449364C"/>
    <w:multiLevelType w:val="hybridMultilevel"/>
    <w:tmpl w:val="62EC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C4C08"/>
    <w:multiLevelType w:val="hybridMultilevel"/>
    <w:tmpl w:val="99B6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C6A95"/>
    <w:multiLevelType w:val="hybridMultilevel"/>
    <w:tmpl w:val="2CBA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A657B9"/>
    <w:multiLevelType w:val="hybridMultilevel"/>
    <w:tmpl w:val="C512CF04"/>
    <w:lvl w:ilvl="0" w:tplc="7256F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9"/>
  </w:num>
  <w:num w:numId="4">
    <w:abstractNumId w:val="24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15"/>
  </w:num>
  <w:num w:numId="10">
    <w:abstractNumId w:val="4"/>
  </w:num>
  <w:num w:numId="11">
    <w:abstractNumId w:val="32"/>
  </w:num>
  <w:num w:numId="12">
    <w:abstractNumId w:val="2"/>
  </w:num>
  <w:num w:numId="13">
    <w:abstractNumId w:val="26"/>
  </w:num>
  <w:num w:numId="14">
    <w:abstractNumId w:val="7"/>
  </w:num>
  <w:num w:numId="15">
    <w:abstractNumId w:val="27"/>
  </w:num>
  <w:num w:numId="16">
    <w:abstractNumId w:val="16"/>
  </w:num>
  <w:num w:numId="17">
    <w:abstractNumId w:val="19"/>
  </w:num>
  <w:num w:numId="18">
    <w:abstractNumId w:val="8"/>
  </w:num>
  <w:num w:numId="19">
    <w:abstractNumId w:val="6"/>
  </w:num>
  <w:num w:numId="20">
    <w:abstractNumId w:val="23"/>
  </w:num>
  <w:num w:numId="21">
    <w:abstractNumId w:val="0"/>
  </w:num>
  <w:num w:numId="22">
    <w:abstractNumId w:val="30"/>
  </w:num>
  <w:num w:numId="23">
    <w:abstractNumId w:val="21"/>
  </w:num>
  <w:num w:numId="24">
    <w:abstractNumId w:val="12"/>
  </w:num>
  <w:num w:numId="25">
    <w:abstractNumId w:val="22"/>
  </w:num>
  <w:num w:numId="26">
    <w:abstractNumId w:val="10"/>
  </w:num>
  <w:num w:numId="27">
    <w:abstractNumId w:val="14"/>
  </w:num>
  <w:num w:numId="28">
    <w:abstractNumId w:val="3"/>
  </w:num>
  <w:num w:numId="29">
    <w:abstractNumId w:val="28"/>
  </w:num>
  <w:num w:numId="30">
    <w:abstractNumId w:val="5"/>
  </w:num>
  <w:num w:numId="31">
    <w:abstractNumId w:val="18"/>
  </w:num>
  <w:num w:numId="32">
    <w:abstractNumId w:val="1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07710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C5D4E"/>
    <w:rsid w:val="005D2BC5"/>
    <w:rsid w:val="005E370B"/>
    <w:rsid w:val="00643BDC"/>
    <w:rsid w:val="0065074D"/>
    <w:rsid w:val="00681C3B"/>
    <w:rsid w:val="00692898"/>
    <w:rsid w:val="006B461C"/>
    <w:rsid w:val="006E55F8"/>
    <w:rsid w:val="007A34FA"/>
    <w:rsid w:val="007B2B6F"/>
    <w:rsid w:val="0081478D"/>
    <w:rsid w:val="00863635"/>
    <w:rsid w:val="0087403E"/>
    <w:rsid w:val="00886714"/>
    <w:rsid w:val="008B576C"/>
    <w:rsid w:val="008D6A58"/>
    <w:rsid w:val="008E7D67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2323C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101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C5D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5D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160347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zs.hr/Hrv_Eng/publication/2019/05-01-02_04_2019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ppi.hr/default.aspx?id=4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genial.ly/5e9c763ef69c430d82669cd2/interactive-image-interactive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C4A66-CE73-4E34-8A6F-31F4360E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9227</CharactersWithSpaces>
  <SharedDoc>false</SharedDoc>
  <HLinks>
    <vt:vector size="24" baseType="variant">
      <vt:variant>
        <vt:i4>3801109</vt:i4>
      </vt:variant>
      <vt:variant>
        <vt:i4>9</vt:i4>
      </vt:variant>
      <vt:variant>
        <vt:i4>0</vt:i4>
      </vt:variant>
      <vt:variant>
        <vt:i4>5</vt:i4>
      </vt:variant>
      <vt:variant>
        <vt:lpwstr>https://www.dzs.hr/Hrv_Eng/publication/2019/05-01-02_04_2019.htm</vt:lpwstr>
      </vt:variant>
      <vt:variant>
        <vt:lpwstr/>
      </vt:variant>
      <vt:variant>
        <vt:i4>2162815</vt:i4>
      </vt:variant>
      <vt:variant>
        <vt:i4>6</vt:i4>
      </vt:variant>
      <vt:variant>
        <vt:i4>0</vt:i4>
      </vt:variant>
      <vt:variant>
        <vt:i4>5</vt:i4>
      </vt:variant>
      <vt:variant>
        <vt:lpwstr>http://mppi.hr/default.aspx?id=416</vt:lpwstr>
      </vt:variant>
      <vt:variant>
        <vt:lpwstr/>
      </vt:variant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https://view.genial.ly/5e9c763ef69c430d82669cd2/interactive-image-interactive-image</vt:lpwstr>
      </vt:variant>
      <vt:variant>
        <vt:lpwstr/>
      </vt:variant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https://wordwall.net/hr/resource/1603472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4</cp:revision>
  <dcterms:created xsi:type="dcterms:W3CDTF">2020-07-25T08:43:00Z</dcterms:created>
  <dcterms:modified xsi:type="dcterms:W3CDTF">2020-07-25T08:43:00Z</dcterms:modified>
</cp:coreProperties>
</file>